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B" w:rsidRDefault="00B765FB" w:rsidP="00051002">
      <w:pPr>
        <w:ind w:left="2410"/>
        <w:rPr>
          <w:b/>
          <w:sz w:val="28"/>
          <w:szCs w:val="28"/>
        </w:rPr>
      </w:pPr>
    </w:p>
    <w:p w:rsidR="006F75F2" w:rsidRDefault="006F75F2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0A3652">
        <w:rPr>
          <w:b/>
          <w:sz w:val="28"/>
          <w:szCs w:val="28"/>
        </w:rPr>
        <w:t>099</w:t>
      </w:r>
      <w:r w:rsidR="00051002">
        <w:rPr>
          <w:b/>
          <w:sz w:val="28"/>
          <w:szCs w:val="28"/>
        </w:rPr>
        <w:t>/201</w:t>
      </w:r>
      <w:r w:rsidR="00303BB9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0A3652">
        <w:rPr>
          <w:b/>
          <w:sz w:val="28"/>
          <w:szCs w:val="28"/>
        </w:rPr>
        <w:t>Nº 025/2019, Nº 026/2019 e Nº 027</w:t>
      </w:r>
      <w:r w:rsidR="00303BB9">
        <w:rPr>
          <w:b/>
          <w:sz w:val="28"/>
          <w:szCs w:val="28"/>
        </w:rPr>
        <w:t>/2019</w:t>
      </w:r>
      <w:r w:rsidR="005C02CB" w:rsidRPr="005A5EE6">
        <w:rPr>
          <w:b/>
          <w:sz w:val="28"/>
          <w:szCs w:val="28"/>
        </w:rPr>
        <w:t xml:space="preserve">,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casad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</w:t>
      </w:r>
      <w:r w:rsidR="00303BB9" w:rsidRPr="00303BB9">
        <w:rPr>
          <w:sz w:val="28"/>
          <w:szCs w:val="28"/>
        </w:rPr>
        <w:t>Nº 008/2019,</w:t>
      </w:r>
      <w:r w:rsidR="000A3652" w:rsidRPr="000A3652">
        <w:t xml:space="preserve"> </w:t>
      </w:r>
      <w:r w:rsidR="000A3652" w:rsidRPr="000A3652">
        <w:rPr>
          <w:sz w:val="28"/>
          <w:szCs w:val="28"/>
        </w:rPr>
        <w:t>Nº 025/2019, Nº 026/2019 e Nº 027/2019</w:t>
      </w:r>
      <w:r w:rsidR="000A3652">
        <w:rPr>
          <w:sz w:val="28"/>
          <w:szCs w:val="28"/>
        </w:rPr>
        <w:t>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0A3652">
        <w:rPr>
          <w:sz w:val="28"/>
          <w:szCs w:val="28"/>
        </w:rPr>
        <w:t>03</w:t>
      </w:r>
      <w:r w:rsidR="00303BB9">
        <w:rPr>
          <w:sz w:val="28"/>
          <w:szCs w:val="28"/>
        </w:rPr>
        <w:t xml:space="preserve"> de </w:t>
      </w:r>
      <w:r w:rsidR="000A3652">
        <w:rPr>
          <w:sz w:val="28"/>
          <w:szCs w:val="28"/>
        </w:rPr>
        <w:t>junho</w:t>
      </w:r>
      <w:bookmarkStart w:id="0" w:name="_GoBack"/>
      <w:bookmarkEnd w:id="0"/>
      <w:r w:rsidR="00303BB9">
        <w:rPr>
          <w:sz w:val="28"/>
          <w:szCs w:val="28"/>
        </w:rPr>
        <w:t xml:space="preserve"> de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0A3652"/>
    <w:rsid w:val="001D07EF"/>
    <w:rsid w:val="001F409C"/>
    <w:rsid w:val="001F4E32"/>
    <w:rsid w:val="00296DE4"/>
    <w:rsid w:val="002F5B6C"/>
    <w:rsid w:val="00303BB9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A5EE6"/>
    <w:rsid w:val="005C02CB"/>
    <w:rsid w:val="005D6CE9"/>
    <w:rsid w:val="005E5168"/>
    <w:rsid w:val="00677241"/>
    <w:rsid w:val="00685B93"/>
    <w:rsid w:val="006F75F2"/>
    <w:rsid w:val="008A56DF"/>
    <w:rsid w:val="008B2322"/>
    <w:rsid w:val="008C7F5F"/>
    <w:rsid w:val="008E0034"/>
    <w:rsid w:val="00953A50"/>
    <w:rsid w:val="009A5424"/>
    <w:rsid w:val="009C2BEF"/>
    <w:rsid w:val="009C7914"/>
    <w:rsid w:val="00A45677"/>
    <w:rsid w:val="00A47AAD"/>
    <w:rsid w:val="00AA63C9"/>
    <w:rsid w:val="00B6515F"/>
    <w:rsid w:val="00B765FB"/>
    <w:rsid w:val="00BB037A"/>
    <w:rsid w:val="00C07D15"/>
    <w:rsid w:val="00C4093A"/>
    <w:rsid w:val="00D07078"/>
    <w:rsid w:val="00D83514"/>
    <w:rsid w:val="00D86206"/>
    <w:rsid w:val="00DB6F5C"/>
    <w:rsid w:val="00DC658C"/>
    <w:rsid w:val="00EF4A97"/>
    <w:rsid w:val="00EF6876"/>
    <w:rsid w:val="00F00E83"/>
    <w:rsid w:val="00F057ED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08DB3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BF94-DF50-47D0-AE25-32B0E8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7</cp:revision>
  <cp:lastPrinted>2018-05-09T17:40:00Z</cp:lastPrinted>
  <dcterms:created xsi:type="dcterms:W3CDTF">2018-05-09T12:34:00Z</dcterms:created>
  <dcterms:modified xsi:type="dcterms:W3CDTF">2019-06-10T14:25:00Z</dcterms:modified>
</cp:coreProperties>
</file>